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5D6" w:rsidRDefault="00B065D6" w:rsidP="008C14A9">
      <w:pPr>
        <w:spacing w:after="0" w:line="240" w:lineRule="auto"/>
        <w:jc w:val="right"/>
        <w:rPr>
          <w:rFonts w:eastAsia="Times New Roman" w:cs="Arial"/>
          <w:b/>
          <w:color w:val="000000"/>
          <w:lang w:eastAsia="ru-RU"/>
        </w:rPr>
      </w:pPr>
    </w:p>
    <w:p w:rsidR="00B065D6" w:rsidRPr="00B065D6" w:rsidRDefault="00B065D6" w:rsidP="00B065D6">
      <w:pPr>
        <w:spacing w:after="0" w:line="240" w:lineRule="auto"/>
        <w:jc w:val="right"/>
        <w:rPr>
          <w:rFonts w:eastAsia="Times New Roman" w:cs="Arial"/>
          <w:b/>
          <w:color w:val="000000"/>
          <w:lang w:val="en-US" w:eastAsia="ru-RU"/>
        </w:rPr>
      </w:pPr>
      <w:r>
        <w:rPr>
          <w:rFonts w:eastAsia="Times New Roman" w:cs="Arial"/>
          <w:b/>
          <w:color w:val="000000"/>
          <w:lang w:val="en-US" w:eastAsia="ru-RU"/>
        </w:rPr>
        <w:t>Approved</w:t>
      </w:r>
      <w:bookmarkStart w:id="0" w:name="_GoBack"/>
      <w:bookmarkEnd w:id="0"/>
    </w:p>
    <w:p w:rsidR="00B065D6" w:rsidRPr="00B065D6" w:rsidRDefault="00B065D6" w:rsidP="00B065D6">
      <w:pPr>
        <w:spacing w:after="0" w:line="240" w:lineRule="auto"/>
        <w:jc w:val="right"/>
        <w:rPr>
          <w:rFonts w:eastAsia="Times New Roman" w:cs="Arial"/>
          <w:b/>
          <w:color w:val="000000"/>
          <w:lang w:val="en-US" w:eastAsia="ru-RU"/>
        </w:rPr>
      </w:pPr>
      <w:r w:rsidRPr="00B065D6">
        <w:rPr>
          <w:rFonts w:eastAsia="Times New Roman" w:cs="Arial"/>
          <w:b/>
          <w:color w:val="000000"/>
          <w:lang w:val="en-US" w:eastAsia="ru-RU"/>
        </w:rPr>
        <w:t>Executive Director</w:t>
      </w:r>
    </w:p>
    <w:p w:rsidR="00B065D6" w:rsidRPr="00B065D6" w:rsidRDefault="00B065D6" w:rsidP="00B065D6">
      <w:pPr>
        <w:spacing w:after="0" w:line="240" w:lineRule="auto"/>
        <w:jc w:val="right"/>
        <w:rPr>
          <w:rFonts w:eastAsia="Times New Roman" w:cs="Arial"/>
          <w:b/>
          <w:color w:val="000000"/>
          <w:lang w:val="en-US" w:eastAsia="ru-RU"/>
        </w:rPr>
      </w:pPr>
      <w:r>
        <w:rPr>
          <w:rFonts w:eastAsia="Times New Roman" w:cs="Arial"/>
          <w:b/>
          <w:color w:val="000000"/>
          <w:lang w:val="en-US" w:eastAsia="ru-RU"/>
        </w:rPr>
        <w:t>IPO</w:t>
      </w:r>
      <w:r w:rsidRPr="00B065D6">
        <w:rPr>
          <w:rFonts w:eastAsia="Times New Roman" w:cs="Arial"/>
          <w:b/>
          <w:color w:val="000000"/>
          <w:lang w:val="en-US" w:eastAsia="ru-RU"/>
        </w:rPr>
        <w:t xml:space="preserve"> " Awakening»</w:t>
      </w:r>
    </w:p>
    <w:p w:rsidR="00B065D6" w:rsidRPr="00B065D6" w:rsidRDefault="00B065D6" w:rsidP="00B065D6">
      <w:pPr>
        <w:spacing w:after="0" w:line="240" w:lineRule="auto"/>
        <w:jc w:val="right"/>
        <w:rPr>
          <w:rFonts w:eastAsia="Times New Roman" w:cs="Arial"/>
          <w:b/>
          <w:color w:val="000000"/>
          <w:lang w:val="en-US" w:eastAsia="ru-RU"/>
        </w:rPr>
      </w:pPr>
      <w:proofErr w:type="spellStart"/>
      <w:r>
        <w:rPr>
          <w:rFonts w:eastAsia="Times New Roman" w:cs="Arial"/>
          <w:b/>
          <w:color w:val="000000"/>
          <w:lang w:val="en-US" w:eastAsia="ru-RU"/>
        </w:rPr>
        <w:t>Sevostyanov</w:t>
      </w:r>
      <w:proofErr w:type="spellEnd"/>
      <w:r>
        <w:rPr>
          <w:rFonts w:eastAsia="Times New Roman" w:cs="Arial"/>
          <w:b/>
          <w:color w:val="000000"/>
          <w:lang w:val="en-US" w:eastAsia="ru-RU"/>
        </w:rPr>
        <w:t xml:space="preserve"> S.</w:t>
      </w:r>
      <w:r w:rsidRPr="00B065D6">
        <w:rPr>
          <w:rFonts w:eastAsia="Times New Roman" w:cs="Arial"/>
          <w:b/>
          <w:color w:val="000000"/>
          <w:lang w:val="en-US" w:eastAsia="ru-RU"/>
        </w:rPr>
        <w:t>V.</w:t>
      </w:r>
    </w:p>
    <w:p w:rsidR="00B065D6" w:rsidRPr="00B065D6" w:rsidRDefault="00B065D6" w:rsidP="008C14A9">
      <w:pPr>
        <w:spacing w:after="0" w:line="240" w:lineRule="auto"/>
        <w:jc w:val="right"/>
        <w:rPr>
          <w:rFonts w:eastAsia="Times New Roman" w:cs="Arial"/>
          <w:b/>
          <w:color w:val="000000"/>
          <w:lang w:val="en-US" w:eastAsia="ru-RU"/>
        </w:rPr>
      </w:pPr>
    </w:p>
    <w:p w:rsidR="00B065D6" w:rsidRPr="00B065D6" w:rsidRDefault="00B065D6" w:rsidP="008C14A9">
      <w:pPr>
        <w:spacing w:after="0" w:line="240" w:lineRule="auto"/>
        <w:jc w:val="right"/>
        <w:rPr>
          <w:rFonts w:eastAsia="Times New Roman" w:cs="Arial"/>
          <w:b/>
          <w:color w:val="000000"/>
          <w:lang w:val="en-US" w:eastAsia="ru-RU"/>
        </w:rPr>
      </w:pPr>
    </w:p>
    <w:p w:rsidR="00B065D6" w:rsidRPr="00B065D6" w:rsidRDefault="00B065D6" w:rsidP="008C14A9">
      <w:pPr>
        <w:spacing w:after="0" w:line="240" w:lineRule="auto"/>
        <w:jc w:val="right"/>
        <w:rPr>
          <w:rFonts w:eastAsia="Times New Roman" w:cs="Arial"/>
          <w:b/>
          <w:color w:val="000000"/>
          <w:lang w:val="en-US" w:eastAsia="ru-RU"/>
        </w:rPr>
      </w:pPr>
    </w:p>
    <w:p w:rsidR="00AB2263" w:rsidRPr="00366543" w:rsidRDefault="00AB2263" w:rsidP="008C14A9">
      <w:pPr>
        <w:spacing w:after="0" w:line="240" w:lineRule="auto"/>
        <w:jc w:val="right"/>
        <w:rPr>
          <w:rFonts w:ascii="Times New Roman" w:eastAsia="Times New Roman" w:hAnsi="Times New Roman" w:cs="Times New Roman"/>
          <w:b/>
          <w:szCs w:val="24"/>
          <w:lang w:val="en-US" w:eastAsia="ru-RU"/>
        </w:rPr>
      </w:pPr>
      <w:r w:rsidRPr="00366543">
        <w:rPr>
          <w:rFonts w:eastAsia="Times New Roman" w:cs="Arial"/>
          <w:b/>
          <w:color w:val="000000"/>
          <w:lang w:val="en-US" w:eastAsia="ru-RU"/>
        </w:rPr>
        <w:t>Agreement No 1</w:t>
      </w:r>
    </w:p>
    <w:p w:rsidR="00AB2263" w:rsidRPr="008C14A9" w:rsidRDefault="00AB2263" w:rsidP="00AB2263">
      <w:pPr>
        <w:spacing w:before="240" w:after="0" w:line="240" w:lineRule="auto"/>
        <w:rPr>
          <w:rFonts w:ascii="Times New Roman" w:eastAsia="Times New Roman" w:hAnsi="Times New Roman" w:cs="Times New Roman"/>
          <w:b/>
          <w:szCs w:val="24"/>
          <w:lang w:val="en-US" w:eastAsia="ru-RU"/>
        </w:rPr>
      </w:pPr>
      <w:r w:rsidRPr="008C14A9">
        <w:rPr>
          <w:rFonts w:eastAsia="Times New Roman" w:cs="Arial"/>
          <w:b/>
          <w:color w:val="000000"/>
          <w:lang w:val="en-US" w:eastAsia="ru-RU"/>
        </w:rPr>
        <w:t xml:space="preserve">Moscow                                                     </w:t>
      </w:r>
      <w:r w:rsidR="008C14A9" w:rsidRPr="00B065D6">
        <w:rPr>
          <w:rFonts w:eastAsia="Times New Roman" w:cs="Arial"/>
          <w:b/>
          <w:color w:val="000000"/>
          <w:lang w:val="en-US" w:eastAsia="ru-RU"/>
        </w:rPr>
        <w:t xml:space="preserve">                          </w:t>
      </w:r>
      <w:r w:rsidRPr="008C14A9">
        <w:rPr>
          <w:rFonts w:eastAsia="Times New Roman" w:cs="Arial"/>
          <w:b/>
          <w:color w:val="000000"/>
          <w:lang w:val="en-US" w:eastAsia="ru-RU"/>
        </w:rPr>
        <w:t xml:space="preserve">                                                                 1st March 2020</w:t>
      </w:r>
    </w:p>
    <w:p w:rsidR="00AB2263" w:rsidRPr="00366543" w:rsidRDefault="00AB2263" w:rsidP="00AB2263">
      <w:pPr>
        <w:spacing w:after="0" w:line="240" w:lineRule="auto"/>
        <w:rPr>
          <w:rFonts w:ascii="Times New Roman" w:eastAsia="Times New Roman" w:hAnsi="Times New Roman" w:cs="Times New Roman"/>
          <w:szCs w:val="24"/>
          <w:lang w:val="en-US" w:eastAsia="ru-RU"/>
        </w:rPr>
      </w:pPr>
    </w:p>
    <w:p w:rsidR="00AB2263" w:rsidRPr="00366543" w:rsidRDefault="00AB2263" w:rsidP="00AB2263">
      <w:pPr>
        <w:tabs>
          <w:tab w:val="left" w:pos="3051"/>
        </w:tabs>
        <w:spacing w:before="240" w:after="0" w:line="240" w:lineRule="auto"/>
        <w:jc w:val="center"/>
        <w:rPr>
          <w:rFonts w:ascii="Times New Roman" w:eastAsia="Times New Roman" w:hAnsi="Times New Roman" w:cs="Times New Roman"/>
          <w:b/>
          <w:sz w:val="36"/>
          <w:szCs w:val="24"/>
          <w:lang w:val="en-US" w:eastAsia="ru-RU"/>
        </w:rPr>
      </w:pPr>
      <w:r w:rsidRPr="00366543">
        <w:rPr>
          <w:rFonts w:eastAsia="Times New Roman" w:cs="Arial"/>
          <w:b/>
          <w:color w:val="000000"/>
          <w:sz w:val="32"/>
          <w:lang w:val="en-US" w:eastAsia="ru-RU"/>
        </w:rPr>
        <w:t>Public offer for voluntary donations</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 xml:space="preserve">Interregional public organization promoting the spiritual, moral and creative development of the personality "Awakening" (IPO "Awakening"), hereinafter referred to as "the Beneficiary", represented by the Executive Director </w:t>
      </w:r>
      <w:proofErr w:type="spellStart"/>
      <w:r w:rsidRPr="00AB2263">
        <w:rPr>
          <w:rFonts w:ascii="Arial" w:eastAsia="Times New Roman" w:hAnsi="Arial" w:cs="Arial"/>
          <w:color w:val="000000"/>
          <w:lang w:val="en-US" w:eastAsia="ru-RU"/>
        </w:rPr>
        <w:t>Sevostyanov</w:t>
      </w:r>
      <w:proofErr w:type="spellEnd"/>
      <w:r w:rsidRPr="00AB2263">
        <w:rPr>
          <w:rFonts w:ascii="Arial" w:eastAsia="Times New Roman" w:hAnsi="Arial" w:cs="Arial"/>
          <w:color w:val="000000"/>
          <w:lang w:val="en-US" w:eastAsia="ru-RU"/>
        </w:rPr>
        <w:t xml:space="preserve"> Sergey </w:t>
      </w:r>
      <w:proofErr w:type="spellStart"/>
      <w:r w:rsidRPr="00AB2263">
        <w:rPr>
          <w:rFonts w:ascii="Arial" w:eastAsia="Times New Roman" w:hAnsi="Arial" w:cs="Arial"/>
          <w:color w:val="000000"/>
          <w:lang w:val="en-US" w:eastAsia="ru-RU"/>
        </w:rPr>
        <w:t>Vyacheslavovich</w:t>
      </w:r>
      <w:proofErr w:type="spellEnd"/>
      <w:r w:rsidRPr="00AB2263">
        <w:rPr>
          <w:rFonts w:ascii="Arial" w:eastAsia="Times New Roman" w:hAnsi="Arial" w:cs="Arial"/>
          <w:color w:val="000000"/>
          <w:lang w:val="en-US" w:eastAsia="ru-RU"/>
        </w:rPr>
        <w:t>, acting on the basis of the Charter, hereby offers to individuals and legal entities or their representatives, hereinafter referred to as "Benefactor", collectively the "Parties" to conclude an agreement on voluntary Donation according to article 582 of the Civil code of the Russian Federation (hereinafter - Agreement) on the following conditions:</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1. General terms of the public offer</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1.1. This Offer is a public offer in accordance with paragraph 2 of article 437 of the Civil Code of the Russian Federation.</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1.2. Acceptance of this Offer is the transfer of funds by the Benefactor to the account of the Beneficiary as a voluntary Donation to the statutory activities of the Beneficiary. Acceptance of this Offer by the benefactor means that the latter has read and agrees to all the terms of this voluntary donation Agreement.</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1.3. The Offer comes into force on the day following the day of its publication at the official website of the Beneficiary https://probuzdenie.org/, hereinafter "Site".</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1.4. The Offer may be amended and supplemented by the Beneficiary, without prior notice, which take effect from the day following the day of their posting on the Site.</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1.5. The Offer is valid until the day following the day when the notice of cancellation of the Offer is posted on the Site. The Beneficiary has the right to cancel the Offer at any time without explanation.</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1.6. The invalidity of one or more terms of the Offer does not entail the invalidity of all other terms of the Offer.</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1.7. By accepting the terms of this Agreement, the Benefactor confirms the voluntary and gratuitous act of the Donation.</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1.8. The Beneficiary is ready to enter into donation agreements in a different order and (or) on different terms than provided for in the Offer, for which any interested person has the right to apply to the Beneficiary.</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1.9. The placement of the Offer is Moscow city, Russian Federation.</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2. The subject of the Agreement</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lastRenderedPageBreak/>
        <w:t>2.1. Under this Agreement, the Benefactor, as a voluntary charitable donation, transfers his / her own funds to the Beneficiary in any convenient way, and the Beneficiary accepts the Donation and uses it for statutory purposes. The fact that the Donation is transferred indicates that the Benefactor fully agrees to the terms of this Agreement.</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 xml:space="preserve">2.2. Performance by the Benefactor of actions under this Agreement is a Donation in accordance with article 582 of the </w:t>
      </w:r>
      <w:proofErr w:type="gramStart"/>
      <w:r w:rsidRPr="00AB2263">
        <w:rPr>
          <w:rFonts w:ascii="Arial" w:eastAsia="Times New Roman" w:hAnsi="Arial" w:cs="Arial"/>
          <w:color w:val="000000"/>
          <w:lang w:val="en-US" w:eastAsia="ru-RU"/>
        </w:rPr>
        <w:t>Civil</w:t>
      </w:r>
      <w:proofErr w:type="gramEnd"/>
      <w:r w:rsidRPr="00AB2263">
        <w:rPr>
          <w:rFonts w:ascii="Arial" w:eastAsia="Times New Roman" w:hAnsi="Arial" w:cs="Arial"/>
          <w:color w:val="000000"/>
          <w:lang w:val="en-US" w:eastAsia="ru-RU"/>
        </w:rPr>
        <w:t xml:space="preserve"> code of the Russian Federation. </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 xml:space="preserve">2.3. The Agreement is a contract of accession (article 428 of the </w:t>
      </w:r>
      <w:proofErr w:type="gramStart"/>
      <w:r w:rsidRPr="00AB2263">
        <w:rPr>
          <w:rFonts w:ascii="Arial" w:eastAsia="Times New Roman" w:hAnsi="Arial" w:cs="Arial"/>
          <w:color w:val="000000"/>
          <w:lang w:val="en-US" w:eastAsia="ru-RU"/>
        </w:rPr>
        <w:t>Civil</w:t>
      </w:r>
      <w:proofErr w:type="gramEnd"/>
      <w:r w:rsidRPr="00AB2263">
        <w:rPr>
          <w:rFonts w:ascii="Arial" w:eastAsia="Times New Roman" w:hAnsi="Arial" w:cs="Arial"/>
          <w:color w:val="000000"/>
          <w:lang w:val="en-US" w:eastAsia="ru-RU"/>
        </w:rPr>
        <w:t xml:space="preserve"> code of the Russian Federation). The terms of the Agreement are accepted by the Benefactor by joining this Agreement as a whole. In this case, the Benefactor confirms full agreement with the terms of the Agreement and that the Agreement does not contain burdensome conditions for him, which he would not accept if he had the opportunity to participate in determining the terms of this Agreement.</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2.4. By accepting the terms of this Agreement, the Benefactor confirms the voluntary and gratuitous act of the Donation.</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3. Activity of the Beneficiary</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3.1 The main purpose of the Beneficiary's activity is to unite citizens to promote the spiritual, moral and creative development of the individual.</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3.2. The subject of the Beneficiary's activity is:</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proofErr w:type="gramStart"/>
      <w:r w:rsidRPr="00AB2263">
        <w:rPr>
          <w:rFonts w:ascii="Arial" w:eastAsia="Times New Roman" w:hAnsi="Arial" w:cs="Arial"/>
          <w:color w:val="000000"/>
          <w:lang w:val="en-US" w:eastAsia="ru-RU"/>
        </w:rPr>
        <w:t>educational</w:t>
      </w:r>
      <w:proofErr w:type="gramEnd"/>
      <w:r w:rsidRPr="00AB2263">
        <w:rPr>
          <w:rFonts w:ascii="Arial" w:eastAsia="Times New Roman" w:hAnsi="Arial" w:cs="Arial"/>
          <w:color w:val="000000"/>
          <w:lang w:val="en-US" w:eastAsia="ru-RU"/>
        </w:rPr>
        <w:t xml:space="preserve"> activities aimed at the successful application of positive thinking, creating conditions for realizing the potential of the individual;</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organizing of cultural and educational, leisure activities, consulting and social assistance for the population in order to meet the needs and interests aimed at achieving public wealth, a favorable spiritual and cultural - creative environment, for the comprehensive and harmonious development of the individual, the formation of positive value attitudes;</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the promotion, including using the Internet, educational and wellness environment, fine art, artistic creativity for obtaining socially useful knowledge and skills to ensure self-realization in the interests of spiritual, professional, economic and cultural development, creating conditions for revival of spiritual and cultural ties of citizens; participation in strengthening goodwill and peace through establishing cooperation and tolerance and overcoming negative attitudes among the population. Other activities are specified in the Charter of the Beneficiary and, if necessary, can be brought to the attention of the Benefactor.</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The activity of the Beneficiary is not intended for profit.</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3.3. The Beneficiary publishes information about its goals, objectives, activities and results on the Site, in the annual report and in other open sources.</w:t>
      </w:r>
    </w:p>
    <w:p w:rsidR="00AB2263" w:rsidRPr="00AB2263" w:rsidRDefault="00AB2263" w:rsidP="00AB2263">
      <w:pPr>
        <w:spacing w:after="0" w:line="240" w:lineRule="auto"/>
        <w:rPr>
          <w:rFonts w:ascii="Times New Roman" w:eastAsia="Times New Roman" w:hAnsi="Times New Roman" w:cs="Times New Roman"/>
          <w:sz w:val="24"/>
          <w:szCs w:val="24"/>
          <w:lang w:val="en-US" w:eastAsia="ru-RU"/>
        </w:rPr>
      </w:pPr>
    </w:p>
    <w:p w:rsidR="00AB2263" w:rsidRPr="00AB2263" w:rsidRDefault="00AB2263" w:rsidP="00AB2263">
      <w:pPr>
        <w:spacing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4. The conclusion of the Agreement</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4.1. Only individuals and legal entities or their representatives are entitled to accept the Offer and thereby to enter into a Beneficiary Agreement.</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 xml:space="preserve">4.2. The date of acceptance of the Offer and, accordingly, the date of conclusion of the Agreement is the date when funds are transferred to the account of the Beneficiary or, in appropriate cases, to the account of the Beneficiary in the payment system. Russian </w:t>
      </w:r>
      <w:proofErr w:type="spellStart"/>
      <w:r w:rsidRPr="00AB2263">
        <w:rPr>
          <w:rFonts w:ascii="Arial" w:eastAsia="Times New Roman" w:hAnsi="Arial" w:cs="Arial"/>
          <w:color w:val="000000"/>
          <w:lang w:val="en-US" w:eastAsia="ru-RU"/>
        </w:rPr>
        <w:t>Federation</w:t>
      </w:r>
      <w:proofErr w:type="gramStart"/>
      <w:r w:rsidRPr="00AB2263">
        <w:rPr>
          <w:rFonts w:ascii="Arial" w:eastAsia="Times New Roman" w:hAnsi="Arial" w:cs="Arial"/>
          <w:color w:val="000000"/>
          <w:lang w:val="en-US" w:eastAsia="ru-RU"/>
        </w:rPr>
        <w:t>,Moscow</w:t>
      </w:r>
      <w:proofErr w:type="spellEnd"/>
      <w:proofErr w:type="gramEnd"/>
      <w:r w:rsidRPr="00AB2263">
        <w:rPr>
          <w:rFonts w:ascii="Arial" w:eastAsia="Times New Roman" w:hAnsi="Arial" w:cs="Arial"/>
          <w:color w:val="000000"/>
          <w:lang w:val="en-US" w:eastAsia="ru-RU"/>
        </w:rPr>
        <w:t xml:space="preserve"> is considered to be the place of conclusion of the Agreement.</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 xml:space="preserve">In accordance with paragraph 3 of article 434 of the </w:t>
      </w:r>
      <w:proofErr w:type="gramStart"/>
      <w:r w:rsidRPr="00AB2263">
        <w:rPr>
          <w:rFonts w:ascii="Arial" w:eastAsia="Times New Roman" w:hAnsi="Arial" w:cs="Arial"/>
          <w:color w:val="000000"/>
          <w:lang w:val="en-US" w:eastAsia="ru-RU"/>
        </w:rPr>
        <w:t>Civil</w:t>
      </w:r>
      <w:proofErr w:type="gramEnd"/>
      <w:r w:rsidRPr="00AB2263">
        <w:rPr>
          <w:rFonts w:ascii="Arial" w:eastAsia="Times New Roman" w:hAnsi="Arial" w:cs="Arial"/>
          <w:color w:val="000000"/>
          <w:lang w:val="en-US" w:eastAsia="ru-RU"/>
        </w:rPr>
        <w:t xml:space="preserve"> code of the Russian Federation, the Agreement is considered to be concluded in writing.</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lastRenderedPageBreak/>
        <w:t>4.3. The terms of the Agreement are determined by the Offer</w:t>
      </w:r>
      <w:proofErr w:type="gramStart"/>
      <w:r w:rsidRPr="00AB2263">
        <w:rPr>
          <w:rFonts w:ascii="Arial" w:eastAsia="Times New Roman" w:hAnsi="Arial" w:cs="Arial"/>
          <w:color w:val="000000"/>
          <w:lang w:val="en-US" w:eastAsia="ru-RU"/>
        </w:rPr>
        <w:t>  in</w:t>
      </w:r>
      <w:proofErr w:type="gramEnd"/>
      <w:r w:rsidRPr="00AB2263">
        <w:rPr>
          <w:rFonts w:ascii="Arial" w:eastAsia="Times New Roman" w:hAnsi="Arial" w:cs="Arial"/>
          <w:color w:val="000000"/>
          <w:lang w:val="en-US" w:eastAsia="ru-RU"/>
        </w:rPr>
        <w:t xml:space="preserve"> the wording (with changes and additions), existing on the date of receipt of the money to the account of the Beneficiary or the account in the payment system or the day of cash payment into the cash office of the Beneficiary.</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 xml:space="preserve">4.4. The Benefactor is fully responsible for compliance with the requirements of the Offer on the procedure for concluding </w:t>
      </w:r>
      <w:proofErr w:type="gramStart"/>
      <w:r w:rsidRPr="00AB2263">
        <w:rPr>
          <w:rFonts w:ascii="Arial" w:eastAsia="Times New Roman" w:hAnsi="Arial" w:cs="Arial"/>
          <w:color w:val="000000"/>
          <w:lang w:val="en-US" w:eastAsia="ru-RU"/>
        </w:rPr>
        <w:t>the ,</w:t>
      </w:r>
      <w:proofErr w:type="gramEnd"/>
      <w:r w:rsidRPr="00AB2263">
        <w:rPr>
          <w:rFonts w:ascii="Arial" w:eastAsia="Times New Roman" w:hAnsi="Arial" w:cs="Arial"/>
          <w:color w:val="000000"/>
          <w:lang w:val="en-US" w:eastAsia="ru-RU"/>
        </w:rPr>
        <w:t xml:space="preserve"> including Agreement all responsibility for the accuracy of the specified personal data.</w:t>
      </w:r>
    </w:p>
    <w:p w:rsidR="00AB2263" w:rsidRPr="00AB2263" w:rsidRDefault="00AB2263" w:rsidP="00AB2263">
      <w:pPr>
        <w:spacing w:after="0" w:line="240" w:lineRule="auto"/>
        <w:rPr>
          <w:rFonts w:ascii="Times New Roman" w:eastAsia="Times New Roman" w:hAnsi="Times New Roman" w:cs="Times New Roman"/>
          <w:sz w:val="24"/>
          <w:szCs w:val="24"/>
          <w:lang w:val="en-US" w:eastAsia="ru-RU"/>
        </w:rPr>
      </w:pPr>
    </w:p>
    <w:p w:rsidR="00AB2263" w:rsidRPr="00AB2263" w:rsidRDefault="00AB2263" w:rsidP="00AB2263">
      <w:pPr>
        <w:spacing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5. Making a Donation and the rules of using Donation</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 xml:space="preserve">5.1. </w:t>
      </w:r>
      <w:proofErr w:type="gramStart"/>
      <w:r w:rsidRPr="00AB2263">
        <w:rPr>
          <w:rFonts w:ascii="Arial" w:eastAsia="Times New Roman" w:hAnsi="Arial" w:cs="Arial"/>
          <w:color w:val="000000"/>
          <w:lang w:val="en-US" w:eastAsia="ru-RU"/>
        </w:rPr>
        <w:t>the</w:t>
      </w:r>
      <w:proofErr w:type="gramEnd"/>
      <w:r w:rsidRPr="00AB2263">
        <w:rPr>
          <w:rFonts w:ascii="Arial" w:eastAsia="Times New Roman" w:hAnsi="Arial" w:cs="Arial"/>
          <w:color w:val="000000"/>
          <w:lang w:val="en-US" w:eastAsia="ru-RU"/>
        </w:rPr>
        <w:t xml:space="preserve"> Benefactor independently determines the size of the Donation and makes it in any convenient way offered on the Site, under the terms of this Offer. According to article 582 of the </w:t>
      </w:r>
      <w:proofErr w:type="gramStart"/>
      <w:r w:rsidRPr="00AB2263">
        <w:rPr>
          <w:rFonts w:ascii="Arial" w:eastAsia="Times New Roman" w:hAnsi="Arial" w:cs="Arial"/>
          <w:color w:val="000000"/>
          <w:lang w:val="en-US" w:eastAsia="ru-RU"/>
        </w:rPr>
        <w:t>Civil</w:t>
      </w:r>
      <w:proofErr w:type="gramEnd"/>
      <w:r w:rsidRPr="00AB2263">
        <w:rPr>
          <w:rFonts w:ascii="Arial" w:eastAsia="Times New Roman" w:hAnsi="Arial" w:cs="Arial"/>
          <w:color w:val="000000"/>
          <w:lang w:val="en-US" w:eastAsia="ru-RU"/>
        </w:rPr>
        <w:t xml:space="preserve"> code of the Russian Federation, donations are not subject to VAT.</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5.2. The Benefactor has the right to choose the purpose/purpose of the Donation at his own discretion by selecting the appropriate category and (or) specifying it as the purpose of payment in the "comment" field when transferring the Donation. The Benefactor specifies the required "payment purpose":</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"Voluntary donation for statutory activities»;</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"Voluntary donation for statutory purposes»;</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"Voluntary donation to the event...</w:t>
      </w:r>
      <w:proofErr w:type="gramStart"/>
      <w:r w:rsidRPr="00AB2263">
        <w:rPr>
          <w:rFonts w:ascii="Arial" w:eastAsia="Times New Roman" w:hAnsi="Arial" w:cs="Arial"/>
          <w:color w:val="000000"/>
          <w:lang w:val="en-US" w:eastAsia="ru-RU"/>
        </w:rPr>
        <w:t>";</w:t>
      </w:r>
      <w:proofErr w:type="gramEnd"/>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"A voluntary donation to create...</w:t>
      </w:r>
      <w:proofErr w:type="gramStart"/>
      <w:r w:rsidRPr="00AB2263">
        <w:rPr>
          <w:rFonts w:ascii="Arial" w:eastAsia="Times New Roman" w:hAnsi="Arial" w:cs="Arial"/>
          <w:color w:val="000000"/>
          <w:lang w:val="en-US" w:eastAsia="ru-RU"/>
        </w:rPr>
        <w:t>",</w:t>
      </w:r>
      <w:proofErr w:type="gramEnd"/>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proofErr w:type="gramStart"/>
      <w:r w:rsidRPr="00AB2263">
        <w:rPr>
          <w:rFonts w:ascii="Arial" w:eastAsia="Times New Roman" w:hAnsi="Arial" w:cs="Arial"/>
          <w:color w:val="000000"/>
          <w:lang w:val="en-US" w:eastAsia="ru-RU"/>
        </w:rPr>
        <w:t>specifying</w:t>
      </w:r>
      <w:proofErr w:type="gramEnd"/>
      <w:r w:rsidRPr="00AB2263">
        <w:rPr>
          <w:rFonts w:ascii="Arial" w:eastAsia="Times New Roman" w:hAnsi="Arial" w:cs="Arial"/>
          <w:color w:val="000000"/>
          <w:lang w:val="en-US" w:eastAsia="ru-RU"/>
        </w:rPr>
        <w:t xml:space="preserve"> the name of the event or project that the Benefactor is going to participate in. Information about projects is published on the Site of the Beneficiary. If the payment system allows you to select the payment method from the drop-down list, the Benefactor selects one of the suggested ones.</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5.3. If the Donation transfer method chosen by the Benefactor does allow specification of the "purpose of payment", the Benefactor has the right to specify the purpose of the Donation in another written way.</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5.4. Donations received by the Beneficiary without specifying a specific purpose are directed to achieving the statutory goals of the Beneficiary.</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 xml:space="preserve">5.5. When transferring a Donation via an electronic payment system, the Benefactor may be charged a Commission depending on the chosen payment method. Donations transferred via the electronic payment system are accumulated by the payment system on the system's accounts, </w:t>
      </w:r>
      <w:proofErr w:type="gramStart"/>
      <w:r w:rsidRPr="00AB2263">
        <w:rPr>
          <w:rFonts w:ascii="Arial" w:eastAsia="Times New Roman" w:hAnsi="Arial" w:cs="Arial"/>
          <w:color w:val="000000"/>
          <w:lang w:val="en-US" w:eastAsia="ru-RU"/>
        </w:rPr>
        <w:t>then</w:t>
      </w:r>
      <w:proofErr w:type="gramEnd"/>
      <w:r w:rsidRPr="00AB2263">
        <w:rPr>
          <w:rFonts w:ascii="Arial" w:eastAsia="Times New Roman" w:hAnsi="Arial" w:cs="Arial"/>
          <w:color w:val="000000"/>
          <w:lang w:val="en-US" w:eastAsia="ru-RU"/>
        </w:rPr>
        <w:t xml:space="preserve"> the total amount of money collected over a certain period is transferred to the account of the Beneficiary.</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The electronic system can deduct a Commission from the amount transferred to the Beneficiary's current account. The amount of money received by the Beneficiary will be equal to the amount of the Donation made by the Benefactor, minus the commissions charged by the payment system.</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 xml:space="preserve">5.6. The Benefactor can issue a regular (monthly) charge-off of the donation from the Bank card. The order is considered to be executed from the moment of the first successful charge-off of the Donation from the Bank card. The order for regular charge-off is valid until the cardholder's card expires or until the Benefactor submits a written notice of termination of the order. The notification must be sent to an email address: info@probuzdenie.org at least 10 days before the date of the next automatic charge-off. The notification must contain the following information: first and last name, as indicated on the Bank card; the last four digits of the card </w:t>
      </w:r>
      <w:r w:rsidRPr="00AB2263">
        <w:rPr>
          <w:rFonts w:ascii="Arial" w:eastAsia="Times New Roman" w:hAnsi="Arial" w:cs="Arial"/>
          <w:color w:val="000000"/>
          <w:lang w:val="en-US" w:eastAsia="ru-RU"/>
        </w:rPr>
        <w:lastRenderedPageBreak/>
        <w:t>used for making the payment; and the email address to which the Beneficiary will send a confirmation that regular charge-off has stopped.</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5.7. The Beneficiary undertakes to use the funds received from the Benefactor in accordance with the current legislation of the Russian Federation and within the framework of his statutory activities.</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5.8. The Donation can be used for an unlimited period of time from the moment of receipt of the Donation, unless otherwise provided in a separate agreement.</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5.9. When transferring a Donation in order to identify the Benefactor correctly, the Benefactor specifies the necessary personal data.</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5.10. The Benefactor has the right to receive information about the use of Donations transferred to him. To exercise this right, the Beneficiary places on the site information about the amount of Donations received by the Beneficiary for a particular project.</w:t>
      </w:r>
    </w:p>
    <w:p w:rsidR="00AB2263" w:rsidRPr="00AB2263" w:rsidRDefault="00AB2263" w:rsidP="00AB2263">
      <w:pPr>
        <w:spacing w:after="0" w:line="240" w:lineRule="auto"/>
        <w:rPr>
          <w:rFonts w:ascii="Times New Roman" w:eastAsia="Times New Roman" w:hAnsi="Times New Roman" w:cs="Times New Roman"/>
          <w:sz w:val="24"/>
          <w:szCs w:val="24"/>
          <w:lang w:val="en-US" w:eastAsia="ru-RU"/>
        </w:rPr>
      </w:pPr>
    </w:p>
    <w:p w:rsidR="00AB2263" w:rsidRPr="00AB2263" w:rsidRDefault="00AB2263" w:rsidP="00AB2263">
      <w:pPr>
        <w:spacing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6. Consent to the processing of personal data</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6.1. By accepting the Offer, the Benefactor gives the Beneficiary consent to the processing of the Benefactor's personal data, if it’s necessary for the transfer of funds (surname, first name, patronymic, citizenship, address, place of residence, phone number, email address, bank details) for an indefinite period in order to fulfill obligations arising from Agreement or in connection with the conclusion of the Agreement, including the following actions: collection, recording, systematization, accumulation, storage, clarification (update, change), extraction, use, transfer (distribution, provision, access), depersonalization, blocking, deletion, and destruction of personal data. Where this is indicated on the site, personal data is transmitted directly to the processing companies and is not stored with the Beneficiary.</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6.2. The Beneficiary is obliged to depersonalize personal data of the Benefactor in the published information materials of the Beneficiary.</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6.3. In relation to the personal data of the Benefactor, the Beneficiary undertakes to perform only those actions for which the consent of the Benefactor has been obtained or for which, in accordance with applicable law, the permission of the Benefactor is not required.</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6.4. Consent to the processing of personal data is valid until the Benefactor revokes it in writing. The consent may be revoked by the Benefactor at any time by sending a written notification to the Beneficiary at least 5 working days before the expected date of revocation of such consent.</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6.5. The Beneficiary can publish data about the Benefactor only at the written request of the Benefactor.</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6.6. The Beneficiary undertakes not to disclose to third parties the personal and contact information of the Benefactor without his written consent, except for cases when this information is required by authorized state bodies.</w:t>
      </w:r>
    </w:p>
    <w:p w:rsidR="00AB2263" w:rsidRPr="00AB2263" w:rsidRDefault="00AB2263" w:rsidP="00AB2263">
      <w:pPr>
        <w:spacing w:after="0" w:line="240" w:lineRule="auto"/>
        <w:rPr>
          <w:rFonts w:ascii="Times New Roman" w:eastAsia="Times New Roman" w:hAnsi="Times New Roman" w:cs="Times New Roman"/>
          <w:sz w:val="24"/>
          <w:szCs w:val="24"/>
          <w:lang w:val="en-US" w:eastAsia="ru-RU"/>
        </w:rPr>
      </w:pPr>
    </w:p>
    <w:p w:rsidR="00AB2263" w:rsidRPr="00AB2263" w:rsidRDefault="00AB2263" w:rsidP="00AB2263">
      <w:pPr>
        <w:spacing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7. The rights and obligations of the Parties</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7.1. A Donation, received from the Beneficiary that was not spent according to the purpose of the Donation due to the end of the need in part or in full, is not returned to the Benefactor, but is redistributed by the Beneficiary independently to other relevant programs and statutory goals of the Beneficiary.</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7.2. At the request of the Benefactor (in the form of an electronic or regular letter), the Beneficiary is obliged to provide the Benefactor with information about the Donations made by the Benefactor.</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lastRenderedPageBreak/>
        <w:t>7.3. The Beneficiary does not have obligations to the Benefactor, except for obligations specified in this Agreement.</w:t>
      </w:r>
    </w:p>
    <w:p w:rsidR="00AB2263" w:rsidRPr="00AB2263" w:rsidRDefault="00AB2263" w:rsidP="00AB2263">
      <w:pPr>
        <w:spacing w:after="0" w:line="240" w:lineRule="auto"/>
        <w:rPr>
          <w:rFonts w:ascii="Times New Roman" w:eastAsia="Times New Roman" w:hAnsi="Times New Roman" w:cs="Times New Roman"/>
          <w:sz w:val="24"/>
          <w:szCs w:val="24"/>
          <w:lang w:val="en-US" w:eastAsia="ru-RU"/>
        </w:rPr>
      </w:pPr>
    </w:p>
    <w:p w:rsidR="00AB2263" w:rsidRPr="00AB2263" w:rsidRDefault="00AB2263" w:rsidP="00AB2263">
      <w:pPr>
        <w:spacing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8. Other conditions</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8.1. In case of disputes and disagreements between the Parties under this agreement, they will be resolved through negotiations as far as possible. If it is impossible to resolve the dispute through negotiations, disputes and disagreements can be resolved in accordance with the current legislation of the Russian Federation in the courts at the location of the Beneficiary in Moscow.</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8.2. By performing the actions provided for in this Offer, the Benefactor confirms that he / she is familiar with the terms and text of this Offer, the goals of the Beneficiary's activities, understands the significance of his / her actions, has the full right to perform them, and fully accepts the terms of this Offer.</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8.3. The Beneficiary has the right to conclude donation agreements with reference to the Offer in a different way than provided for in the Offer. In this case, the meaning and application of the Offer is determined by the terms of such agreements.</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8.4. The Beneficiary shall not have obligations to the Benefactor besides those specified in this Agreement.</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8.5. This offer is regulated by and interpreted in accordance with the laws of the Russian Federation.</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9. Bank Details</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Beneficiary:</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proofErr w:type="gramStart"/>
      <w:r w:rsidRPr="00AB2263">
        <w:rPr>
          <w:rFonts w:ascii="Arial" w:eastAsia="Times New Roman" w:hAnsi="Arial" w:cs="Arial"/>
          <w:color w:val="000000"/>
          <w:lang w:val="en-US" w:eastAsia="ru-RU"/>
        </w:rPr>
        <w:t>Interregional public organization for the promotion of spiritual, moral and creative development of the individual "Awakening".</w:t>
      </w:r>
      <w:proofErr w:type="gramEnd"/>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 xml:space="preserve">Legal and actual address: Primary State Registration </w:t>
      </w:r>
      <w:proofErr w:type="gramStart"/>
      <w:r w:rsidRPr="00AB2263">
        <w:rPr>
          <w:rFonts w:ascii="Arial" w:eastAsia="Times New Roman" w:hAnsi="Arial" w:cs="Arial"/>
          <w:color w:val="000000"/>
          <w:lang w:val="en-US" w:eastAsia="ru-RU"/>
        </w:rPr>
        <w:t>Number(</w:t>
      </w:r>
      <w:proofErr w:type="gramEnd"/>
      <w:r w:rsidRPr="00AB2263">
        <w:rPr>
          <w:rFonts w:ascii="Arial" w:eastAsia="Times New Roman" w:hAnsi="Arial" w:cs="Arial"/>
          <w:color w:val="000000"/>
          <w:lang w:val="en-US" w:eastAsia="ru-RU"/>
        </w:rPr>
        <w:t xml:space="preserve">PSRN): 1197700014973, </w:t>
      </w:r>
      <w:proofErr w:type="spellStart"/>
      <w:r w:rsidRPr="00AB2263">
        <w:rPr>
          <w:rFonts w:ascii="Arial" w:eastAsia="Times New Roman" w:hAnsi="Arial" w:cs="Arial"/>
          <w:color w:val="000000"/>
          <w:lang w:val="en-US" w:eastAsia="ru-RU"/>
        </w:rPr>
        <w:t>Zhuravlev</w:t>
      </w:r>
      <w:proofErr w:type="spellEnd"/>
      <w:r w:rsidRPr="00AB2263">
        <w:rPr>
          <w:rFonts w:ascii="Arial" w:eastAsia="Times New Roman" w:hAnsi="Arial" w:cs="Arial"/>
          <w:color w:val="000000"/>
          <w:lang w:val="en-US" w:eastAsia="ru-RU"/>
        </w:rPr>
        <w:t xml:space="preserve"> square 2, building 2, mansard, Moscow, 107023.</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Details for voluntary donations:</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The organization of the IPO "AWAKENING" Taxpayer Identification Number 7719498010</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KPP 771901001</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PSRN / PSRNII 1197700014973</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Settlement account 40703810638000015492 BIC 044525225</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proofErr w:type="spellStart"/>
      <w:r w:rsidRPr="00AB2263">
        <w:rPr>
          <w:rFonts w:ascii="Arial" w:eastAsia="Times New Roman" w:hAnsi="Arial" w:cs="Arial"/>
          <w:color w:val="000000"/>
          <w:lang w:val="en-US" w:eastAsia="ru-RU"/>
        </w:rPr>
        <w:t>Sberbank</w:t>
      </w:r>
      <w:proofErr w:type="spellEnd"/>
      <w:r w:rsidRPr="00AB2263">
        <w:rPr>
          <w:rFonts w:ascii="Arial" w:eastAsia="Times New Roman" w:hAnsi="Arial" w:cs="Arial"/>
          <w:color w:val="000000"/>
          <w:lang w:val="en-US" w:eastAsia="ru-RU"/>
        </w:rPr>
        <w:t xml:space="preserve"> PJSC Bank</w:t>
      </w:r>
    </w:p>
    <w:p w:rsidR="00AB2263" w:rsidRPr="00AB2263" w:rsidRDefault="00AB2263" w:rsidP="00AB2263">
      <w:pPr>
        <w:spacing w:before="240" w:after="0" w:line="240" w:lineRule="auto"/>
        <w:rPr>
          <w:rFonts w:ascii="Times New Roman" w:eastAsia="Times New Roman" w:hAnsi="Times New Roman" w:cs="Times New Roman"/>
          <w:sz w:val="24"/>
          <w:szCs w:val="24"/>
          <w:lang w:val="en-US" w:eastAsia="ru-RU"/>
        </w:rPr>
      </w:pPr>
      <w:r w:rsidRPr="00AB2263">
        <w:rPr>
          <w:rFonts w:ascii="Arial" w:eastAsia="Times New Roman" w:hAnsi="Arial" w:cs="Arial"/>
          <w:color w:val="000000"/>
          <w:lang w:val="en-US" w:eastAsia="ru-RU"/>
        </w:rPr>
        <w:t>Correspondent account 30101810400000000225</w:t>
      </w:r>
    </w:p>
    <w:p w:rsidR="00AB2263" w:rsidRPr="00AB2263" w:rsidRDefault="00AB2263" w:rsidP="00AB2263">
      <w:pPr>
        <w:spacing w:before="240" w:after="0" w:line="240" w:lineRule="auto"/>
        <w:rPr>
          <w:rFonts w:ascii="Times New Roman" w:eastAsia="Times New Roman" w:hAnsi="Times New Roman" w:cs="Times New Roman"/>
          <w:sz w:val="24"/>
          <w:szCs w:val="24"/>
          <w:lang w:eastAsia="ru-RU"/>
        </w:rPr>
      </w:pPr>
      <w:proofErr w:type="spellStart"/>
      <w:r w:rsidRPr="00AB2263">
        <w:rPr>
          <w:rFonts w:ascii="Arial" w:eastAsia="Times New Roman" w:hAnsi="Arial" w:cs="Arial"/>
          <w:color w:val="000000"/>
          <w:lang w:eastAsia="ru-RU"/>
        </w:rPr>
        <w:t>Executive</w:t>
      </w:r>
      <w:proofErr w:type="spellEnd"/>
      <w:r w:rsidRPr="00AB2263">
        <w:rPr>
          <w:rFonts w:ascii="Arial" w:eastAsia="Times New Roman" w:hAnsi="Arial" w:cs="Arial"/>
          <w:color w:val="000000"/>
          <w:lang w:eastAsia="ru-RU"/>
        </w:rPr>
        <w:t xml:space="preserve"> </w:t>
      </w:r>
      <w:proofErr w:type="spellStart"/>
      <w:r w:rsidRPr="00AB2263">
        <w:rPr>
          <w:rFonts w:ascii="Arial" w:eastAsia="Times New Roman" w:hAnsi="Arial" w:cs="Arial"/>
          <w:color w:val="000000"/>
          <w:lang w:eastAsia="ru-RU"/>
        </w:rPr>
        <w:t>Director</w:t>
      </w:r>
      <w:proofErr w:type="spellEnd"/>
      <w:r w:rsidRPr="00AB2263">
        <w:rPr>
          <w:rFonts w:ascii="Arial" w:eastAsia="Times New Roman" w:hAnsi="Arial" w:cs="Arial"/>
          <w:color w:val="000000"/>
          <w:lang w:eastAsia="ru-RU"/>
        </w:rPr>
        <w:t xml:space="preserve">: </w:t>
      </w:r>
      <w:proofErr w:type="spellStart"/>
      <w:r w:rsidRPr="00AB2263">
        <w:rPr>
          <w:rFonts w:ascii="Arial" w:eastAsia="Times New Roman" w:hAnsi="Arial" w:cs="Arial"/>
          <w:color w:val="000000"/>
          <w:lang w:eastAsia="ru-RU"/>
        </w:rPr>
        <w:t>Sergey</w:t>
      </w:r>
      <w:proofErr w:type="spellEnd"/>
      <w:r w:rsidRPr="00AB2263">
        <w:rPr>
          <w:rFonts w:ascii="Arial" w:eastAsia="Times New Roman" w:hAnsi="Arial" w:cs="Arial"/>
          <w:color w:val="000000"/>
          <w:lang w:eastAsia="ru-RU"/>
        </w:rPr>
        <w:t xml:space="preserve"> V. </w:t>
      </w:r>
      <w:proofErr w:type="spellStart"/>
      <w:r w:rsidRPr="00AB2263">
        <w:rPr>
          <w:rFonts w:ascii="Arial" w:eastAsia="Times New Roman" w:hAnsi="Arial" w:cs="Arial"/>
          <w:color w:val="000000"/>
          <w:lang w:eastAsia="ru-RU"/>
        </w:rPr>
        <w:t>Sevostyanov</w:t>
      </w:r>
      <w:proofErr w:type="spellEnd"/>
    </w:p>
    <w:p w:rsidR="00142977" w:rsidRDefault="00142977"/>
    <w:sectPr w:rsidR="00142977" w:rsidSect="008C14A9">
      <w:headerReference w:type="default" r:id="rId6"/>
      <w:pgSz w:w="11906" w:h="16838"/>
      <w:pgMar w:top="1134" w:right="850" w:bottom="1134" w:left="1701" w:header="39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23B" w:rsidRDefault="004C623B" w:rsidP="008C14A9">
      <w:pPr>
        <w:spacing w:after="0" w:line="240" w:lineRule="auto"/>
      </w:pPr>
      <w:r>
        <w:separator/>
      </w:r>
    </w:p>
  </w:endnote>
  <w:endnote w:type="continuationSeparator" w:id="0">
    <w:p w:rsidR="004C623B" w:rsidRDefault="004C623B" w:rsidP="008C14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23B" w:rsidRDefault="004C623B" w:rsidP="008C14A9">
      <w:pPr>
        <w:spacing w:after="0" w:line="240" w:lineRule="auto"/>
      </w:pPr>
      <w:r>
        <w:separator/>
      </w:r>
    </w:p>
  </w:footnote>
  <w:footnote w:type="continuationSeparator" w:id="0">
    <w:p w:rsidR="004C623B" w:rsidRDefault="004C623B" w:rsidP="008C14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8731547"/>
      <w:docPartObj>
        <w:docPartGallery w:val="Page Numbers (Top of Page)"/>
        <w:docPartUnique/>
      </w:docPartObj>
    </w:sdtPr>
    <w:sdtContent>
      <w:p w:rsidR="008C14A9" w:rsidRDefault="00196958">
        <w:pPr>
          <w:pStyle w:val="a4"/>
          <w:jc w:val="right"/>
        </w:pPr>
        <w:r>
          <w:fldChar w:fldCharType="begin"/>
        </w:r>
        <w:r w:rsidR="000868BE">
          <w:instrText xml:space="preserve"> PAGE   \* MERGEFORMAT </w:instrText>
        </w:r>
        <w:r>
          <w:fldChar w:fldCharType="separate"/>
        </w:r>
        <w:r w:rsidR="000E466B">
          <w:rPr>
            <w:noProof/>
          </w:rPr>
          <w:t>5</w:t>
        </w:r>
        <w:r>
          <w:rPr>
            <w:noProof/>
          </w:rPr>
          <w:fldChar w:fldCharType="end"/>
        </w:r>
      </w:p>
    </w:sdtContent>
  </w:sdt>
  <w:p w:rsidR="008C14A9" w:rsidRDefault="008C14A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B2263"/>
    <w:rsid w:val="000868BE"/>
    <w:rsid w:val="000E466B"/>
    <w:rsid w:val="00142977"/>
    <w:rsid w:val="00196958"/>
    <w:rsid w:val="00444815"/>
    <w:rsid w:val="004C623B"/>
    <w:rsid w:val="008C14A9"/>
    <w:rsid w:val="00AB2263"/>
    <w:rsid w:val="00B06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9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2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C14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14A9"/>
  </w:style>
  <w:style w:type="paragraph" w:styleId="a6">
    <w:name w:val="footer"/>
    <w:basedOn w:val="a"/>
    <w:link w:val="a7"/>
    <w:uiPriority w:val="99"/>
    <w:semiHidden/>
    <w:unhideWhenUsed/>
    <w:rsid w:val="008C14A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C1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566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2146</Words>
  <Characters>12235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cp:revision>
  <dcterms:created xsi:type="dcterms:W3CDTF">2020-07-12T08:37:00Z</dcterms:created>
  <dcterms:modified xsi:type="dcterms:W3CDTF">2020-07-12T08:37:00Z</dcterms:modified>
</cp:coreProperties>
</file>